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97" w:rsidRDefault="00A54D97" w:rsidP="00F0335E">
      <w:pPr>
        <w:shd w:val="clear" w:color="auto" w:fill="FFFFFF"/>
        <w:spacing w:after="0" w:line="450" w:lineRule="atLeast"/>
        <w:outlineLvl w:val="1"/>
        <w:rPr>
          <w:rFonts w:ascii="Arial" w:eastAsia="Times New Roman" w:hAnsi="Arial" w:cs="Arial"/>
          <w:b/>
          <w:bCs/>
          <w:color w:val="000000"/>
          <w:kern w:val="36"/>
          <w:sz w:val="30"/>
          <w:szCs w:val="30"/>
          <w:lang w:eastAsia="ru-RU"/>
        </w:rPr>
      </w:pPr>
      <w:r>
        <w:rPr>
          <w:rFonts w:ascii="Arial" w:eastAsia="Times New Roman" w:hAnsi="Arial" w:cs="Arial"/>
          <w:b/>
          <w:bCs/>
          <w:color w:val="000000"/>
          <w:kern w:val="36"/>
          <w:sz w:val="30"/>
          <w:szCs w:val="30"/>
          <w:lang w:eastAsia="ru-RU"/>
        </w:rPr>
        <w:t xml:space="preserve">Наказание </w:t>
      </w:r>
      <w:r w:rsidR="0054541B">
        <w:rPr>
          <w:rFonts w:ascii="Arial" w:eastAsia="Times New Roman" w:hAnsi="Arial" w:cs="Arial"/>
          <w:b/>
          <w:bCs/>
          <w:color w:val="000000"/>
          <w:kern w:val="36"/>
          <w:sz w:val="30"/>
          <w:szCs w:val="30"/>
          <w:lang w:eastAsia="ru-RU"/>
        </w:rPr>
        <w:t xml:space="preserve">за </w:t>
      </w:r>
      <w:bookmarkStart w:id="0" w:name="_GoBack"/>
      <w:bookmarkEnd w:id="0"/>
      <w:r>
        <w:rPr>
          <w:rFonts w:ascii="Arial" w:eastAsia="Times New Roman" w:hAnsi="Arial" w:cs="Arial"/>
          <w:b/>
          <w:bCs/>
          <w:color w:val="000000"/>
          <w:kern w:val="36"/>
          <w:sz w:val="30"/>
          <w:szCs w:val="30"/>
          <w:lang w:eastAsia="ru-RU"/>
        </w:rPr>
        <w:t>заведомо ложное сообщение об акте терроризма несовершеннолетним</w:t>
      </w:r>
      <w:r w:rsidR="004F5FD3">
        <w:rPr>
          <w:rFonts w:ascii="Arial" w:eastAsia="Times New Roman" w:hAnsi="Arial" w:cs="Arial"/>
          <w:b/>
          <w:bCs/>
          <w:color w:val="000000"/>
          <w:kern w:val="36"/>
          <w:sz w:val="30"/>
          <w:szCs w:val="30"/>
          <w:lang w:eastAsia="ru-RU"/>
        </w:rPr>
        <w:t>.</w:t>
      </w:r>
      <w:r>
        <w:rPr>
          <w:rFonts w:ascii="Arial" w:eastAsia="Times New Roman" w:hAnsi="Arial" w:cs="Arial"/>
          <w:b/>
          <w:bCs/>
          <w:color w:val="000000"/>
          <w:kern w:val="36"/>
          <w:sz w:val="30"/>
          <w:szCs w:val="30"/>
          <w:lang w:eastAsia="ru-RU"/>
        </w:rPr>
        <w:t xml:space="preserve"> </w:t>
      </w:r>
    </w:p>
    <w:p w:rsidR="004F5FD3" w:rsidRDefault="004F5FD3" w:rsidP="00F0335E">
      <w:pPr>
        <w:shd w:val="clear" w:color="auto" w:fill="FFFFFF"/>
        <w:spacing w:after="0" w:line="450" w:lineRule="atLeast"/>
        <w:outlineLvl w:val="1"/>
        <w:rPr>
          <w:rFonts w:ascii="Arial" w:eastAsia="Times New Roman" w:hAnsi="Arial" w:cs="Arial"/>
          <w:b/>
          <w:bCs/>
          <w:color w:val="000000"/>
          <w:kern w:val="36"/>
          <w:sz w:val="30"/>
          <w:szCs w:val="30"/>
          <w:lang w:eastAsia="ru-RU"/>
        </w:rPr>
      </w:pPr>
    </w:p>
    <w:p w:rsidR="00586C74" w:rsidRPr="004F5FD3" w:rsidRDefault="00586C74" w:rsidP="00F0335E">
      <w:pPr>
        <w:shd w:val="clear" w:color="auto" w:fill="FFFFFF"/>
        <w:spacing w:after="0" w:line="450" w:lineRule="atLeast"/>
        <w:outlineLvl w:val="1"/>
        <w:rPr>
          <w:rFonts w:ascii="Times New Roman" w:eastAsia="Times New Roman" w:hAnsi="Times New Roman" w:cs="Times New Roman"/>
          <w:bCs/>
          <w:color w:val="000000"/>
          <w:kern w:val="36"/>
          <w:sz w:val="28"/>
          <w:szCs w:val="28"/>
          <w:lang w:eastAsia="ru-RU"/>
        </w:rPr>
      </w:pPr>
      <w:r w:rsidRPr="004F5FD3">
        <w:rPr>
          <w:rFonts w:ascii="Times New Roman" w:eastAsia="Times New Roman" w:hAnsi="Times New Roman" w:cs="Times New Roman"/>
          <w:bCs/>
          <w:color w:val="000000"/>
          <w:kern w:val="36"/>
          <w:sz w:val="28"/>
          <w:szCs w:val="28"/>
          <w:lang w:eastAsia="ru-RU"/>
        </w:rPr>
        <w:t>Две трети заведомо ложных сообщений об акте терроризма приходится на учреждения образования. Законодательством за совершение преступления, установлена   уголовная ответственность с 14 лет.</w:t>
      </w:r>
    </w:p>
    <w:p w:rsidR="00A54D97" w:rsidRPr="004F5FD3" w:rsidRDefault="00A54D97" w:rsidP="00F0335E">
      <w:pPr>
        <w:shd w:val="clear" w:color="auto" w:fill="FFFFFF"/>
        <w:spacing w:after="0" w:line="450" w:lineRule="atLeast"/>
        <w:outlineLvl w:val="1"/>
        <w:rPr>
          <w:rFonts w:ascii="Times New Roman" w:eastAsia="Times New Roman" w:hAnsi="Times New Roman" w:cs="Times New Roman"/>
          <w:bCs/>
          <w:color w:val="000000"/>
          <w:kern w:val="36"/>
          <w:sz w:val="28"/>
          <w:szCs w:val="28"/>
          <w:lang w:eastAsia="ru-RU"/>
        </w:rPr>
      </w:pPr>
    </w:p>
    <w:p w:rsidR="00F0335E" w:rsidRDefault="00F0335E" w:rsidP="00F0335E">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0335E">
        <w:rPr>
          <w:rFonts w:ascii="Arial" w:eastAsia="Times New Roman" w:hAnsi="Arial" w:cs="Arial"/>
          <w:b/>
          <w:bCs/>
          <w:color w:val="000000"/>
          <w:kern w:val="36"/>
          <w:sz w:val="30"/>
          <w:szCs w:val="30"/>
          <w:lang w:eastAsia="ru-RU"/>
        </w:rPr>
        <w:t>УК РФ Статья 207. Заведомо ложное сообщение об акте терроризма</w:t>
      </w:r>
    </w:p>
    <w:p w:rsidR="00A54D97" w:rsidRPr="00555B56" w:rsidRDefault="00A54D97" w:rsidP="00F0335E">
      <w:pPr>
        <w:shd w:val="clear" w:color="auto" w:fill="FFFFFF"/>
        <w:spacing w:after="0" w:line="450" w:lineRule="atLeast"/>
        <w:outlineLvl w:val="1"/>
        <w:rPr>
          <w:rFonts w:ascii="Times New Roman" w:eastAsia="Times New Roman" w:hAnsi="Times New Roman" w:cs="Times New Roman"/>
          <w:b/>
          <w:bCs/>
          <w:color w:val="000000"/>
          <w:kern w:val="36"/>
          <w:sz w:val="28"/>
          <w:szCs w:val="28"/>
          <w:lang w:eastAsia="ru-RU"/>
        </w:rPr>
      </w:pPr>
    </w:p>
    <w:p w:rsidR="00F0335E" w:rsidRPr="00555B56" w:rsidRDefault="00F0335E" w:rsidP="00F0335E">
      <w:pPr>
        <w:spacing w:after="0" w:line="240" w:lineRule="auto"/>
        <w:rPr>
          <w:rFonts w:ascii="Times New Roman" w:eastAsia="Times New Roman" w:hAnsi="Times New Roman" w:cs="Times New Roman"/>
          <w:sz w:val="28"/>
          <w:szCs w:val="28"/>
          <w:lang w:eastAsia="ru-RU"/>
        </w:rPr>
      </w:pPr>
      <w:r w:rsidRPr="00555B56">
        <w:rPr>
          <w:rFonts w:ascii="Times New Roman" w:eastAsia="Times New Roman" w:hAnsi="Times New Roman" w:cs="Times New Roman"/>
          <w:sz w:val="28"/>
          <w:szCs w:val="28"/>
          <w:lang w:eastAsia="ru-RU"/>
        </w:rPr>
        <w:t xml:space="preserve">1. </w:t>
      </w:r>
      <w:proofErr w:type="gramStart"/>
      <w:r w:rsidRPr="00555B56">
        <w:rPr>
          <w:rFonts w:ascii="Times New Roman" w:eastAsia="Times New Roman" w:hAnsi="Times New Roman" w:cs="Times New Roman"/>
          <w:sz w:val="28"/>
          <w:szCs w:val="28"/>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F0335E" w:rsidRPr="00555B56" w:rsidRDefault="00F0335E" w:rsidP="00F0335E">
      <w:pPr>
        <w:spacing w:after="0" w:line="240" w:lineRule="auto"/>
        <w:rPr>
          <w:rFonts w:ascii="Times New Roman" w:eastAsia="Times New Roman" w:hAnsi="Times New Roman" w:cs="Times New Roman"/>
          <w:sz w:val="28"/>
          <w:szCs w:val="28"/>
          <w:lang w:eastAsia="ru-RU"/>
        </w:rPr>
      </w:pPr>
      <w:r w:rsidRPr="00555B56">
        <w:rPr>
          <w:rFonts w:ascii="Times New Roman" w:eastAsia="Times New Roman" w:hAnsi="Times New Roman" w:cs="Times New Roman"/>
          <w:sz w:val="28"/>
          <w:szCs w:val="28"/>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A54D97" w:rsidRPr="00555B56" w:rsidRDefault="00A54D97" w:rsidP="00F0335E">
      <w:pPr>
        <w:spacing w:after="0" w:line="240" w:lineRule="auto"/>
        <w:rPr>
          <w:rFonts w:ascii="Times New Roman" w:eastAsia="Times New Roman" w:hAnsi="Times New Roman" w:cs="Times New Roman"/>
          <w:sz w:val="28"/>
          <w:szCs w:val="28"/>
          <w:lang w:eastAsia="ru-RU"/>
        </w:rPr>
      </w:pPr>
    </w:p>
    <w:p w:rsidR="00F0335E" w:rsidRPr="00555B56" w:rsidRDefault="00F0335E" w:rsidP="00F0335E">
      <w:pPr>
        <w:spacing w:after="0" w:line="240" w:lineRule="auto"/>
        <w:rPr>
          <w:rFonts w:ascii="Times New Roman" w:eastAsia="Times New Roman" w:hAnsi="Times New Roman" w:cs="Times New Roman"/>
          <w:sz w:val="28"/>
          <w:szCs w:val="28"/>
          <w:lang w:eastAsia="ru-RU"/>
        </w:rPr>
      </w:pPr>
      <w:r w:rsidRPr="00555B56">
        <w:rPr>
          <w:rFonts w:ascii="Times New Roman" w:eastAsia="Times New Roman" w:hAnsi="Times New Roman" w:cs="Times New Roman"/>
          <w:sz w:val="28"/>
          <w:szCs w:val="28"/>
          <w:lang w:eastAsia="ru-RU"/>
        </w:rPr>
        <w:t>2. Деяние, предусмотренное </w:t>
      </w:r>
      <w:hyperlink r:id="rId6" w:anchor="dst2383" w:history="1">
        <w:r w:rsidRPr="00555B56">
          <w:rPr>
            <w:rFonts w:ascii="Times New Roman" w:eastAsia="Times New Roman" w:hAnsi="Times New Roman" w:cs="Times New Roman"/>
            <w:color w:val="1A0DAB"/>
            <w:sz w:val="28"/>
            <w:szCs w:val="28"/>
            <w:u w:val="single"/>
            <w:lang w:eastAsia="ru-RU"/>
          </w:rPr>
          <w:t>частью первой</w:t>
        </w:r>
      </w:hyperlink>
      <w:r w:rsidRPr="00555B56">
        <w:rPr>
          <w:rFonts w:ascii="Times New Roman" w:eastAsia="Times New Roman" w:hAnsi="Times New Roman" w:cs="Times New Roman"/>
          <w:sz w:val="28"/>
          <w:szCs w:val="28"/>
          <w:lang w:eastAsia="ru-RU"/>
        </w:rPr>
        <w:t> настоящей статьи, совершенное в отношении объектов социальной инфраструктуры либо повлекшее причинение крупного ущерба, -</w:t>
      </w:r>
    </w:p>
    <w:p w:rsidR="00F0335E" w:rsidRPr="00555B56" w:rsidRDefault="00F0335E" w:rsidP="00F0335E">
      <w:pPr>
        <w:spacing w:after="0" w:line="240" w:lineRule="auto"/>
        <w:rPr>
          <w:rFonts w:ascii="Times New Roman" w:eastAsia="Times New Roman" w:hAnsi="Times New Roman" w:cs="Times New Roman"/>
          <w:sz w:val="28"/>
          <w:szCs w:val="28"/>
          <w:lang w:eastAsia="ru-RU"/>
        </w:rPr>
      </w:pPr>
      <w:r w:rsidRPr="00555B56">
        <w:rPr>
          <w:rFonts w:ascii="Times New Roman" w:eastAsia="Times New Roman" w:hAnsi="Times New Roman" w:cs="Times New Roman"/>
          <w:sz w:val="28"/>
          <w:szCs w:val="28"/>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A54D97" w:rsidRPr="00555B56" w:rsidRDefault="00A54D97" w:rsidP="00F0335E">
      <w:pPr>
        <w:spacing w:after="0" w:line="240" w:lineRule="auto"/>
        <w:rPr>
          <w:rFonts w:ascii="Times New Roman" w:eastAsia="Times New Roman" w:hAnsi="Times New Roman" w:cs="Times New Roman"/>
          <w:sz w:val="28"/>
          <w:szCs w:val="28"/>
          <w:lang w:eastAsia="ru-RU"/>
        </w:rPr>
      </w:pPr>
    </w:p>
    <w:p w:rsidR="00F0335E" w:rsidRPr="00555B56" w:rsidRDefault="00F0335E" w:rsidP="00A54D97">
      <w:pPr>
        <w:spacing w:after="100" w:afterAutospacing="1" w:line="240" w:lineRule="auto"/>
        <w:rPr>
          <w:rFonts w:ascii="Times New Roman" w:eastAsia="Times New Roman" w:hAnsi="Times New Roman" w:cs="Times New Roman"/>
          <w:sz w:val="28"/>
          <w:szCs w:val="28"/>
          <w:lang w:eastAsia="ru-RU"/>
        </w:rPr>
      </w:pPr>
      <w:r w:rsidRPr="00555B56">
        <w:rPr>
          <w:rFonts w:ascii="Times New Roman" w:eastAsia="Times New Roman" w:hAnsi="Times New Roman" w:cs="Times New Roman"/>
          <w:sz w:val="28"/>
          <w:szCs w:val="28"/>
          <w:lang w:eastAsia="ru-RU"/>
        </w:rPr>
        <w:t xml:space="preserve">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Start"/>
      <w:r w:rsidRPr="00555B56">
        <w:rPr>
          <w:rFonts w:ascii="Times New Roman" w:eastAsia="Times New Roman" w:hAnsi="Times New Roman" w:cs="Times New Roman"/>
          <w:sz w:val="28"/>
          <w:szCs w:val="28"/>
          <w:lang w:eastAsia="ru-RU"/>
        </w:rPr>
        <w:t>-</w:t>
      </w:r>
      <w:r w:rsidRPr="00555B56">
        <w:rPr>
          <w:rFonts w:ascii="Times New Roman" w:eastAsia="Times New Roman" w:hAnsi="Times New Roman" w:cs="Times New Roman"/>
          <w:color w:val="000000"/>
          <w:sz w:val="28"/>
          <w:szCs w:val="28"/>
          <w:lang w:eastAsia="ru-RU"/>
        </w:rPr>
        <w:t>н</w:t>
      </w:r>
      <w:proofErr w:type="gramEnd"/>
      <w:r w:rsidRPr="00555B56">
        <w:rPr>
          <w:rFonts w:ascii="Times New Roman" w:eastAsia="Times New Roman" w:hAnsi="Times New Roman" w:cs="Times New Roman"/>
          <w:color w:val="000000"/>
          <w:sz w:val="28"/>
          <w:szCs w:val="28"/>
          <w:lang w:eastAsia="ru-RU"/>
        </w:rPr>
        <w:t>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A54D97" w:rsidRPr="00555B56" w:rsidRDefault="00F0335E" w:rsidP="00A54D97">
      <w:pPr>
        <w:spacing w:after="0" w:line="240" w:lineRule="auto"/>
        <w:rPr>
          <w:rFonts w:ascii="Times New Roman" w:eastAsia="Times New Roman" w:hAnsi="Times New Roman" w:cs="Times New Roman"/>
          <w:sz w:val="28"/>
          <w:szCs w:val="28"/>
          <w:lang w:eastAsia="ru-RU"/>
        </w:rPr>
      </w:pPr>
      <w:r w:rsidRPr="00555B56">
        <w:rPr>
          <w:rFonts w:ascii="Times New Roman" w:eastAsia="Times New Roman" w:hAnsi="Times New Roman" w:cs="Times New Roman"/>
          <w:sz w:val="28"/>
          <w:szCs w:val="28"/>
          <w:lang w:eastAsia="ru-RU"/>
        </w:rPr>
        <w:t>4. Деяния, предусмотренные </w:t>
      </w:r>
      <w:hyperlink r:id="rId7" w:anchor="dst2383" w:history="1">
        <w:r w:rsidRPr="00555B56">
          <w:rPr>
            <w:rFonts w:ascii="Times New Roman" w:eastAsia="Times New Roman" w:hAnsi="Times New Roman" w:cs="Times New Roman"/>
            <w:color w:val="1A0DAB"/>
            <w:sz w:val="28"/>
            <w:szCs w:val="28"/>
            <w:u w:val="single"/>
            <w:lang w:eastAsia="ru-RU"/>
          </w:rPr>
          <w:t>частями первой</w:t>
        </w:r>
      </w:hyperlink>
      <w:r w:rsidRPr="00555B56">
        <w:rPr>
          <w:rFonts w:ascii="Times New Roman" w:eastAsia="Times New Roman" w:hAnsi="Times New Roman" w:cs="Times New Roman"/>
          <w:sz w:val="28"/>
          <w:szCs w:val="28"/>
          <w:lang w:eastAsia="ru-RU"/>
        </w:rPr>
        <w:t>, </w:t>
      </w:r>
      <w:hyperlink r:id="rId8" w:anchor="dst2385" w:history="1">
        <w:r w:rsidRPr="00555B56">
          <w:rPr>
            <w:rFonts w:ascii="Times New Roman" w:eastAsia="Times New Roman" w:hAnsi="Times New Roman" w:cs="Times New Roman"/>
            <w:color w:val="1A0DAB"/>
            <w:sz w:val="28"/>
            <w:szCs w:val="28"/>
            <w:u w:val="single"/>
            <w:lang w:eastAsia="ru-RU"/>
          </w:rPr>
          <w:t>второй</w:t>
        </w:r>
      </w:hyperlink>
      <w:r w:rsidRPr="00555B56">
        <w:rPr>
          <w:rFonts w:ascii="Times New Roman" w:eastAsia="Times New Roman" w:hAnsi="Times New Roman" w:cs="Times New Roman"/>
          <w:sz w:val="28"/>
          <w:szCs w:val="28"/>
          <w:lang w:eastAsia="ru-RU"/>
        </w:rPr>
        <w:t> или </w:t>
      </w:r>
      <w:hyperlink r:id="rId9" w:anchor="dst2387" w:history="1">
        <w:r w:rsidRPr="00555B56">
          <w:rPr>
            <w:rFonts w:ascii="Times New Roman" w:eastAsia="Times New Roman" w:hAnsi="Times New Roman" w:cs="Times New Roman"/>
            <w:color w:val="1A0DAB"/>
            <w:sz w:val="28"/>
            <w:szCs w:val="28"/>
            <w:u w:val="single"/>
            <w:lang w:eastAsia="ru-RU"/>
          </w:rPr>
          <w:t>третьей</w:t>
        </w:r>
      </w:hyperlink>
      <w:r w:rsidRPr="00555B56">
        <w:rPr>
          <w:rFonts w:ascii="Times New Roman" w:eastAsia="Times New Roman" w:hAnsi="Times New Roman" w:cs="Times New Roman"/>
          <w:sz w:val="28"/>
          <w:szCs w:val="28"/>
          <w:lang w:eastAsia="ru-RU"/>
        </w:rPr>
        <w:t> настоящей статьи, повлекшие по неосторожности смерть человека или иные тяжкие последствия, -</w:t>
      </w:r>
    </w:p>
    <w:p w:rsidR="00F0335E" w:rsidRPr="00555B56" w:rsidRDefault="00F0335E" w:rsidP="00A54D97">
      <w:pPr>
        <w:spacing w:after="0" w:line="240" w:lineRule="auto"/>
        <w:rPr>
          <w:rFonts w:ascii="Times New Roman" w:eastAsia="Times New Roman" w:hAnsi="Times New Roman" w:cs="Times New Roman"/>
          <w:color w:val="000000"/>
          <w:sz w:val="28"/>
          <w:szCs w:val="28"/>
          <w:lang w:eastAsia="ru-RU"/>
        </w:rPr>
      </w:pPr>
      <w:r w:rsidRPr="00555B56">
        <w:rPr>
          <w:rFonts w:ascii="Times New Roman" w:eastAsia="Times New Roman" w:hAnsi="Times New Roman" w:cs="Times New Roman"/>
          <w:color w:val="000000"/>
          <w:sz w:val="28"/>
          <w:szCs w:val="28"/>
          <w:lang w:eastAsia="ru-RU"/>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A54D97" w:rsidRPr="00555B56" w:rsidRDefault="00A54D97" w:rsidP="00A54D97">
      <w:pPr>
        <w:spacing w:after="0" w:line="240" w:lineRule="auto"/>
        <w:rPr>
          <w:rFonts w:ascii="Times New Roman" w:eastAsia="Times New Roman" w:hAnsi="Times New Roman" w:cs="Times New Roman"/>
          <w:sz w:val="28"/>
          <w:szCs w:val="28"/>
          <w:lang w:eastAsia="ru-RU"/>
        </w:rPr>
      </w:pPr>
    </w:p>
    <w:p w:rsidR="00F0335E" w:rsidRPr="00555B56" w:rsidRDefault="00F0335E" w:rsidP="00F0335E">
      <w:pPr>
        <w:spacing w:after="0" w:line="240" w:lineRule="auto"/>
        <w:rPr>
          <w:rFonts w:ascii="Times New Roman" w:eastAsia="Times New Roman" w:hAnsi="Times New Roman" w:cs="Times New Roman"/>
          <w:sz w:val="28"/>
          <w:szCs w:val="28"/>
          <w:lang w:eastAsia="ru-RU"/>
        </w:rPr>
      </w:pPr>
      <w:r w:rsidRPr="00555B56">
        <w:rPr>
          <w:rFonts w:ascii="Times New Roman" w:eastAsia="Times New Roman" w:hAnsi="Times New Roman" w:cs="Times New Roman"/>
          <w:sz w:val="28"/>
          <w:szCs w:val="28"/>
          <w:lang w:eastAsia="ru-RU"/>
        </w:rPr>
        <w:lastRenderedPageBreak/>
        <w:t>Примечания. 1. Крупным ущербом в настоящей статье признается ущерб, сумма которого превышает один миллион рублей.</w:t>
      </w:r>
    </w:p>
    <w:p w:rsidR="00F0335E" w:rsidRPr="00555B56" w:rsidRDefault="00F0335E" w:rsidP="00F0335E">
      <w:pPr>
        <w:spacing w:after="0" w:line="240" w:lineRule="auto"/>
        <w:rPr>
          <w:rFonts w:ascii="Times New Roman" w:eastAsia="Times New Roman" w:hAnsi="Times New Roman" w:cs="Times New Roman"/>
          <w:sz w:val="28"/>
          <w:szCs w:val="28"/>
          <w:lang w:eastAsia="ru-RU"/>
        </w:rPr>
      </w:pPr>
      <w:r w:rsidRPr="00555B56">
        <w:rPr>
          <w:rFonts w:ascii="Times New Roman" w:eastAsia="Times New Roman" w:hAnsi="Times New Roman" w:cs="Times New Roman"/>
          <w:sz w:val="28"/>
          <w:szCs w:val="28"/>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271557" w:rsidRDefault="00271557"/>
    <w:p w:rsidR="00F22896" w:rsidRDefault="00F22896">
      <w:pPr>
        <w:rPr>
          <w:rFonts w:ascii="Times New Roman" w:hAnsi="Times New Roman" w:cs="Times New Roman"/>
          <w:sz w:val="28"/>
          <w:szCs w:val="28"/>
        </w:rPr>
      </w:pPr>
      <w:r w:rsidRPr="00F22896">
        <w:rPr>
          <w:rFonts w:ascii="Times New Roman" w:hAnsi="Times New Roman" w:cs="Times New Roman"/>
          <w:sz w:val="28"/>
          <w:szCs w:val="28"/>
        </w:rPr>
        <w:t xml:space="preserve">Несовершеннолетние в возрасте </w:t>
      </w:r>
      <w:r w:rsidR="004F5FD3">
        <w:rPr>
          <w:rFonts w:ascii="Times New Roman" w:hAnsi="Times New Roman" w:cs="Times New Roman"/>
          <w:sz w:val="28"/>
          <w:szCs w:val="28"/>
        </w:rPr>
        <w:t>до</w:t>
      </w:r>
      <w:r w:rsidRPr="00F22896">
        <w:rPr>
          <w:rFonts w:ascii="Times New Roman" w:hAnsi="Times New Roman" w:cs="Times New Roman"/>
          <w:sz w:val="28"/>
          <w:szCs w:val="28"/>
        </w:rPr>
        <w:t xml:space="preserve">  14 лет заключаются в специальные учебно-воспитател</w:t>
      </w:r>
      <w:r w:rsidR="004F5FD3">
        <w:rPr>
          <w:rFonts w:ascii="Times New Roman" w:hAnsi="Times New Roman" w:cs="Times New Roman"/>
          <w:sz w:val="28"/>
          <w:szCs w:val="28"/>
        </w:rPr>
        <w:t>ьные учреждения закрытого типа, до трех лет.</w:t>
      </w:r>
    </w:p>
    <w:p w:rsidR="00586C74" w:rsidRPr="00F22896" w:rsidRDefault="00F22896">
      <w:pPr>
        <w:rPr>
          <w:rFonts w:ascii="Times New Roman" w:hAnsi="Times New Roman" w:cs="Times New Roman"/>
          <w:sz w:val="28"/>
          <w:szCs w:val="28"/>
        </w:rPr>
      </w:pPr>
      <w:r w:rsidRPr="00F22896">
        <w:rPr>
          <w:rFonts w:ascii="Times New Roman" w:hAnsi="Times New Roman" w:cs="Times New Roman"/>
          <w:sz w:val="28"/>
          <w:szCs w:val="28"/>
        </w:rPr>
        <w:t>В гражданском законодательстве в соответствии со ст.1074ГК РФ несовершеннолетние в возрасте от 14 до 18 лет несут ответственность за прич</w:t>
      </w:r>
      <w:r>
        <w:rPr>
          <w:rFonts w:ascii="Times New Roman" w:hAnsi="Times New Roman" w:cs="Times New Roman"/>
          <w:sz w:val="28"/>
          <w:szCs w:val="28"/>
        </w:rPr>
        <w:t>и</w:t>
      </w:r>
      <w:r w:rsidRPr="00F22896">
        <w:rPr>
          <w:rFonts w:ascii="Times New Roman" w:hAnsi="Times New Roman" w:cs="Times New Roman"/>
          <w:sz w:val="28"/>
          <w:szCs w:val="28"/>
        </w:rPr>
        <w:t>нен</w:t>
      </w:r>
      <w:r>
        <w:rPr>
          <w:rFonts w:ascii="Times New Roman" w:hAnsi="Times New Roman" w:cs="Times New Roman"/>
          <w:sz w:val="28"/>
          <w:szCs w:val="28"/>
        </w:rPr>
        <w:t>н</w:t>
      </w:r>
      <w:r w:rsidRPr="00F22896">
        <w:rPr>
          <w:rFonts w:ascii="Times New Roman" w:hAnsi="Times New Roman" w:cs="Times New Roman"/>
          <w:sz w:val="28"/>
          <w:szCs w:val="28"/>
        </w:rPr>
        <w:t>ый вред на общ</w:t>
      </w:r>
      <w:r>
        <w:rPr>
          <w:rFonts w:ascii="Times New Roman" w:hAnsi="Times New Roman" w:cs="Times New Roman"/>
          <w:sz w:val="28"/>
          <w:szCs w:val="28"/>
        </w:rPr>
        <w:t>и</w:t>
      </w:r>
      <w:r w:rsidRPr="00F22896">
        <w:rPr>
          <w:rFonts w:ascii="Times New Roman" w:hAnsi="Times New Roman" w:cs="Times New Roman"/>
          <w:sz w:val="28"/>
          <w:szCs w:val="28"/>
        </w:rPr>
        <w:t>х основаниях, но если нет</w:t>
      </w:r>
      <w:r>
        <w:rPr>
          <w:rFonts w:ascii="Times New Roman" w:hAnsi="Times New Roman" w:cs="Times New Roman"/>
          <w:sz w:val="28"/>
          <w:szCs w:val="28"/>
        </w:rPr>
        <w:t xml:space="preserve"> </w:t>
      </w:r>
      <w:r w:rsidRPr="00F22896">
        <w:rPr>
          <w:rFonts w:ascii="Times New Roman" w:hAnsi="Times New Roman" w:cs="Times New Roman"/>
          <w:sz w:val="28"/>
          <w:szCs w:val="28"/>
        </w:rPr>
        <w:t>доходов и иму</w:t>
      </w:r>
      <w:r w:rsidR="00D83D86">
        <w:rPr>
          <w:rFonts w:ascii="Times New Roman" w:hAnsi="Times New Roman" w:cs="Times New Roman"/>
          <w:sz w:val="28"/>
          <w:szCs w:val="28"/>
        </w:rPr>
        <w:t>щ</w:t>
      </w:r>
      <w:r w:rsidRPr="00F22896">
        <w:rPr>
          <w:rFonts w:ascii="Times New Roman" w:hAnsi="Times New Roman" w:cs="Times New Roman"/>
          <w:sz w:val="28"/>
          <w:szCs w:val="28"/>
        </w:rPr>
        <w:t>ества, то</w:t>
      </w:r>
      <w:r w:rsidR="00D83D86">
        <w:rPr>
          <w:rFonts w:ascii="Times New Roman" w:hAnsi="Times New Roman" w:cs="Times New Roman"/>
          <w:sz w:val="28"/>
          <w:szCs w:val="28"/>
        </w:rPr>
        <w:t xml:space="preserve"> </w:t>
      </w:r>
      <w:r w:rsidRPr="00F22896">
        <w:rPr>
          <w:rFonts w:ascii="Times New Roman" w:hAnsi="Times New Roman" w:cs="Times New Roman"/>
          <w:sz w:val="28"/>
          <w:szCs w:val="28"/>
        </w:rPr>
        <w:t>вред возмещается родителями или попечителями.</w:t>
      </w:r>
    </w:p>
    <w:sectPr w:rsidR="00586C74" w:rsidRPr="00F22896" w:rsidSect="00555B5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5E"/>
    <w:rsid w:val="00271557"/>
    <w:rsid w:val="004F5FD3"/>
    <w:rsid w:val="0054541B"/>
    <w:rsid w:val="00555B56"/>
    <w:rsid w:val="00586C74"/>
    <w:rsid w:val="00A54D97"/>
    <w:rsid w:val="00D83D86"/>
    <w:rsid w:val="00F0335E"/>
    <w:rsid w:val="00F22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32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4136">
          <w:marLeft w:val="0"/>
          <w:marRight w:val="0"/>
          <w:marTop w:val="0"/>
          <w:marBottom w:val="0"/>
          <w:divBdr>
            <w:top w:val="none" w:sz="0" w:space="0" w:color="auto"/>
            <w:left w:val="none" w:sz="0" w:space="0" w:color="auto"/>
            <w:bottom w:val="none" w:sz="0" w:space="0" w:color="auto"/>
            <w:right w:val="none" w:sz="0" w:space="0" w:color="auto"/>
          </w:divBdr>
        </w:div>
        <w:div w:id="163204971">
          <w:marLeft w:val="0"/>
          <w:marRight w:val="0"/>
          <w:marTop w:val="210"/>
          <w:marBottom w:val="0"/>
          <w:divBdr>
            <w:top w:val="none" w:sz="0" w:space="0" w:color="auto"/>
            <w:left w:val="none" w:sz="0" w:space="0" w:color="auto"/>
            <w:bottom w:val="none" w:sz="0" w:space="0" w:color="auto"/>
            <w:right w:val="none" w:sz="0" w:space="0" w:color="auto"/>
          </w:divBdr>
        </w:div>
        <w:div w:id="1448427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4861/2c54dfed2e09c1236bf059a9211bb37b2fcbb8e1/" TargetMode="External"/><Relationship Id="rId3" Type="http://schemas.microsoft.com/office/2007/relationships/stylesWithEffects" Target="stylesWithEffects.xml"/><Relationship Id="rId7" Type="http://schemas.openxmlformats.org/officeDocument/2006/relationships/hyperlink" Target="https://www.consultant.ru/document/cons_doc_LAW_444861/2c54dfed2e09c1236bf059a9211bb37b2fcbb8e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nsultant.ru/document/cons_doc_LAW_444861/2c54dfed2e09c1236bf059a9211bb37b2fcbb8e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444861/2c54dfed2e09c1236bf059a9211bb37b2fcbb8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2F0A1-898B-4B5F-8176-A9D787D4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sek1tas@outlook.com</dc:creator>
  <cp:lastModifiedBy>sek1tas@outlook.com</cp:lastModifiedBy>
  <cp:revision>5</cp:revision>
  <dcterms:created xsi:type="dcterms:W3CDTF">2023-12-05T04:12:00Z</dcterms:created>
  <dcterms:modified xsi:type="dcterms:W3CDTF">2023-12-06T04:52:00Z</dcterms:modified>
</cp:coreProperties>
</file>